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6FFEFA" w14:textId="77777777" w:rsidR="003E4328" w:rsidRPr="0053317C" w:rsidRDefault="003E4328" w:rsidP="0053317C">
      <w:pPr>
        <w:widowControl w:val="0"/>
        <w:autoSpaceDE w:val="0"/>
        <w:autoSpaceDN w:val="0"/>
        <w:adjustRightInd w:val="0"/>
        <w:spacing w:line="276" w:lineRule="auto"/>
        <w:rPr>
          <w:rFonts w:ascii="Times New Roman" w:hAnsi="Times New Roman" w:cs="Times New Roman"/>
          <w:b/>
          <w:bCs/>
          <w:color w:val="152642"/>
          <w:sz w:val="22"/>
          <w:szCs w:val="22"/>
          <w:lang w:val="el-GR"/>
        </w:rPr>
      </w:pPr>
    </w:p>
    <w:p w14:paraId="1F95ACD7" w14:textId="77777777" w:rsidR="003E4328" w:rsidRDefault="003E4328" w:rsidP="00EE4AF5">
      <w:pPr>
        <w:widowControl w:val="0"/>
        <w:autoSpaceDE w:val="0"/>
        <w:autoSpaceDN w:val="0"/>
        <w:adjustRightInd w:val="0"/>
        <w:spacing w:line="276" w:lineRule="auto"/>
        <w:jc w:val="center"/>
        <w:rPr>
          <w:rFonts w:ascii="Times New Roman" w:hAnsi="Times New Roman" w:cs="Times New Roman"/>
          <w:b/>
          <w:bCs/>
          <w:color w:val="152642"/>
          <w:sz w:val="22"/>
          <w:szCs w:val="22"/>
        </w:rPr>
      </w:pPr>
    </w:p>
    <w:p w14:paraId="4C147CDC" w14:textId="77777777" w:rsidR="003E4328" w:rsidRDefault="003E4328" w:rsidP="00EE4AF5">
      <w:pPr>
        <w:widowControl w:val="0"/>
        <w:autoSpaceDE w:val="0"/>
        <w:autoSpaceDN w:val="0"/>
        <w:adjustRightInd w:val="0"/>
        <w:spacing w:line="276" w:lineRule="auto"/>
        <w:jc w:val="center"/>
        <w:rPr>
          <w:rFonts w:ascii="Times New Roman" w:hAnsi="Times New Roman" w:cs="Times New Roman"/>
          <w:b/>
          <w:bCs/>
          <w:color w:val="152642"/>
          <w:sz w:val="22"/>
          <w:szCs w:val="22"/>
        </w:rPr>
      </w:pPr>
    </w:p>
    <w:p w14:paraId="4906EC12" w14:textId="77777777" w:rsidR="003E4328" w:rsidRDefault="003E4328" w:rsidP="003E4328">
      <w:pPr>
        <w:widowControl w:val="0"/>
        <w:autoSpaceDE w:val="0"/>
        <w:autoSpaceDN w:val="0"/>
        <w:adjustRightInd w:val="0"/>
        <w:spacing w:line="276" w:lineRule="auto"/>
        <w:rPr>
          <w:rFonts w:ascii="Times New Roman" w:hAnsi="Times New Roman" w:cs="Times New Roman"/>
          <w:b/>
          <w:bCs/>
          <w:color w:val="152642"/>
          <w:sz w:val="22"/>
          <w:szCs w:val="22"/>
        </w:rPr>
      </w:pPr>
    </w:p>
    <w:p w14:paraId="299B5AD0" w14:textId="77777777" w:rsidR="003E4328" w:rsidRPr="003E4328" w:rsidRDefault="003E4328" w:rsidP="003E4328">
      <w:pPr>
        <w:shd w:val="clear" w:color="auto" w:fill="FFFFFF"/>
        <w:spacing w:before="67"/>
        <w:jc w:val="center"/>
        <w:rPr>
          <w:b/>
          <w:lang w:val="el-GR"/>
        </w:rPr>
      </w:pPr>
      <w:r>
        <w:rPr>
          <w:noProof/>
          <w:sz w:val="28"/>
        </w:rPr>
        <w:drawing>
          <wp:inline distT="0" distB="0" distL="0" distR="0" wp14:anchorId="6F4D630B" wp14:editId="06DD8BBE">
            <wp:extent cx="398780" cy="389255"/>
            <wp:effectExtent l="0" t="0" r="127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8780" cy="389255"/>
                    </a:xfrm>
                    <a:prstGeom prst="rect">
                      <a:avLst/>
                    </a:prstGeom>
                    <a:noFill/>
                    <a:ln>
                      <a:noFill/>
                    </a:ln>
                  </pic:spPr>
                </pic:pic>
              </a:graphicData>
            </a:graphic>
          </wp:inline>
        </w:drawing>
      </w:r>
      <w:r w:rsidRPr="003E4328">
        <w:rPr>
          <w:b/>
          <w:spacing w:val="-8"/>
          <w:w w:val="143"/>
          <w:lang w:val="el-GR"/>
        </w:rPr>
        <w:t>Α Σ ΥΛ Ο Ν   Α Ν Ι Α Τ Ω Ν</w:t>
      </w:r>
    </w:p>
    <w:p w14:paraId="47F7A319" w14:textId="77777777" w:rsidR="003E4328" w:rsidRPr="003E4328" w:rsidRDefault="003E4328" w:rsidP="003E4328">
      <w:pPr>
        <w:shd w:val="clear" w:color="auto" w:fill="FFFFFF"/>
        <w:tabs>
          <w:tab w:val="left" w:pos="6672"/>
        </w:tabs>
        <w:jc w:val="center"/>
        <w:rPr>
          <w:b/>
          <w:spacing w:val="-5"/>
          <w:w w:val="110"/>
          <w:lang w:val="el-GR"/>
        </w:rPr>
      </w:pPr>
      <w:r w:rsidRPr="003E4328">
        <w:rPr>
          <w:b/>
          <w:spacing w:val="-5"/>
          <w:w w:val="110"/>
          <w:lang w:val="el-GR"/>
        </w:rPr>
        <w:t>1893-2013 120 ΧΡΟΝΙΑ ΑΔΙΑΛΕΙΠΤΗΣ ΚΟΙΝΩΝΙΚΗΣ ΠΡΟΣΦΟΡΑΣ</w:t>
      </w:r>
    </w:p>
    <w:p w14:paraId="0238BF24" w14:textId="77777777" w:rsidR="003E4328" w:rsidRPr="003E4328" w:rsidRDefault="003E4328" w:rsidP="003E4328">
      <w:pPr>
        <w:shd w:val="clear" w:color="auto" w:fill="FFFFFF"/>
        <w:tabs>
          <w:tab w:val="left" w:pos="6672"/>
        </w:tabs>
        <w:jc w:val="center"/>
        <w:rPr>
          <w:spacing w:val="-5"/>
          <w:w w:val="110"/>
          <w:lang w:val="el-GR"/>
        </w:rPr>
      </w:pPr>
      <w:r w:rsidRPr="003E4328">
        <w:rPr>
          <w:spacing w:val="-5"/>
          <w:w w:val="110"/>
          <w:lang w:val="el-GR"/>
        </w:rPr>
        <w:t>ΕΤΟΣ ΙΔΡΥΣΕΩΣ  1893</w:t>
      </w:r>
    </w:p>
    <w:p w14:paraId="56097F60" w14:textId="77777777" w:rsidR="003E4328" w:rsidRPr="003E4328" w:rsidRDefault="003E4328" w:rsidP="003E4328">
      <w:pPr>
        <w:jc w:val="center"/>
        <w:rPr>
          <w:rFonts w:ascii="Arial" w:hAnsi="Arial"/>
          <w:b/>
          <w:spacing w:val="-10"/>
          <w:w w:val="106"/>
          <w:lang w:val="el-GR"/>
        </w:rPr>
      </w:pPr>
      <w:r w:rsidRPr="003E4328">
        <w:rPr>
          <w:w w:val="106"/>
          <w:lang w:val="el-GR"/>
        </w:rPr>
        <w:t>ΑΡΓΥΡΟΥΝ</w:t>
      </w:r>
      <w:r w:rsidRPr="003E4328">
        <w:rPr>
          <w:rFonts w:cs="Arial"/>
          <w:w w:val="106"/>
          <w:lang w:val="el-GR"/>
        </w:rPr>
        <w:t xml:space="preserve"> </w:t>
      </w:r>
      <w:r w:rsidRPr="003E4328">
        <w:rPr>
          <w:w w:val="106"/>
          <w:lang w:val="el-GR"/>
        </w:rPr>
        <w:t>ΜΕΤΑΛΛΙΟΝ ΑΚΑΔΗΜΙΑΣ ΑΘΗΝΩΝ</w:t>
      </w:r>
    </w:p>
    <w:p w14:paraId="456861AA" w14:textId="77777777" w:rsidR="003E4328" w:rsidRPr="003E4328" w:rsidRDefault="003E4328" w:rsidP="003E4328">
      <w:pPr>
        <w:jc w:val="center"/>
        <w:rPr>
          <w:rFonts w:ascii="Arial" w:hAnsi="Arial"/>
          <w:lang w:val="el-GR"/>
        </w:rPr>
      </w:pPr>
      <w:r w:rsidRPr="003E4328">
        <w:rPr>
          <w:spacing w:val="9"/>
          <w:lang w:val="el-GR"/>
        </w:rPr>
        <w:t>ΟΔΟΣ ΑΓΙΑΣ ΖΩΝΗΣ 39 – ΑΘΗΝΑ ΤΚ11256</w:t>
      </w:r>
    </w:p>
    <w:p w14:paraId="507794CB" w14:textId="77777777" w:rsidR="003E4328" w:rsidRPr="00BF77E8" w:rsidRDefault="003E4328" w:rsidP="003E4328">
      <w:pPr>
        <w:pStyle w:val="NoSpacing"/>
        <w:jc w:val="center"/>
      </w:pPr>
      <w:r>
        <w:t>ΤΗΛΕΦ</w:t>
      </w:r>
      <w:r w:rsidRPr="00BF77E8">
        <w:t xml:space="preserve">.:  210  8646172   –   </w:t>
      </w:r>
      <w:r>
        <w:rPr>
          <w:lang w:val="en-US"/>
        </w:rPr>
        <w:t>FAX</w:t>
      </w:r>
      <w:r w:rsidRPr="00BF77E8">
        <w:t>:   210  8648457</w:t>
      </w:r>
    </w:p>
    <w:p w14:paraId="16940804" w14:textId="77777777" w:rsidR="003E4328" w:rsidRPr="005D525E" w:rsidRDefault="003E4328" w:rsidP="005D525E">
      <w:pPr>
        <w:pStyle w:val="NoSpacing"/>
        <w:jc w:val="center"/>
        <w:rPr>
          <w:color w:val="00B0F0"/>
          <w:sz w:val="22"/>
          <w:szCs w:val="22"/>
        </w:rPr>
      </w:pPr>
      <w:r>
        <w:rPr>
          <w:color w:val="00B0F0"/>
          <w:sz w:val="22"/>
          <w:szCs w:val="22"/>
          <w:lang w:val="en-US"/>
        </w:rPr>
        <w:t>www</w:t>
      </w:r>
      <w:r>
        <w:rPr>
          <w:color w:val="00B0F0"/>
          <w:sz w:val="22"/>
          <w:szCs w:val="22"/>
        </w:rPr>
        <w:t>.</w:t>
      </w:r>
      <w:proofErr w:type="spellStart"/>
      <w:r>
        <w:rPr>
          <w:color w:val="00B0F0"/>
          <w:sz w:val="22"/>
          <w:szCs w:val="22"/>
          <w:lang w:val="en-US"/>
        </w:rPr>
        <w:t>asylonaniaton</w:t>
      </w:r>
      <w:proofErr w:type="spellEnd"/>
      <w:r>
        <w:rPr>
          <w:color w:val="00B0F0"/>
          <w:sz w:val="22"/>
          <w:szCs w:val="22"/>
        </w:rPr>
        <w:t>.</w:t>
      </w:r>
      <w:r>
        <w:rPr>
          <w:color w:val="00B0F0"/>
          <w:sz w:val="22"/>
          <w:szCs w:val="22"/>
          <w:lang w:val="en-US"/>
        </w:rPr>
        <w:t>gr</w:t>
      </w:r>
    </w:p>
    <w:p w14:paraId="480433E1" w14:textId="77777777" w:rsidR="003E4328" w:rsidRDefault="003E4328" w:rsidP="003E4328">
      <w:pPr>
        <w:pStyle w:val="NoSpacing"/>
        <w:rPr>
          <w:sz w:val="24"/>
          <w:szCs w:val="24"/>
        </w:rPr>
      </w:pPr>
      <w:r>
        <w:rPr>
          <w:sz w:val="24"/>
          <w:szCs w:val="24"/>
        </w:rPr>
        <w:t>Γραφείο Προέδρου</w:t>
      </w:r>
    </w:p>
    <w:p w14:paraId="644721F1" w14:textId="77777777" w:rsidR="003E4328" w:rsidRPr="0053317C" w:rsidRDefault="003E4328" w:rsidP="003E4328">
      <w:pPr>
        <w:pStyle w:val="NoSpacing"/>
        <w:jc w:val="both"/>
        <w:rPr>
          <w:color w:val="00B0F0"/>
          <w:u w:val="single"/>
          <w:lang w:val="en-US"/>
        </w:rPr>
      </w:pPr>
      <w:r>
        <w:rPr>
          <w:b/>
          <w:color w:val="00B0F0"/>
          <w:lang w:val="en-US"/>
        </w:rPr>
        <w:t>Email</w:t>
      </w:r>
      <w:r w:rsidRPr="0053317C">
        <w:rPr>
          <w:b/>
          <w:color w:val="00B0F0"/>
          <w:lang w:val="en-US"/>
        </w:rPr>
        <w:t xml:space="preserve">.  </w:t>
      </w:r>
      <w:hyperlink r:id="rId6" w:history="1">
        <w:r>
          <w:rPr>
            <w:rStyle w:val="Hyperlink"/>
            <w:color w:val="00B0F0"/>
            <w:lang w:val="en-US"/>
          </w:rPr>
          <w:t>iiliadi</w:t>
        </w:r>
        <w:r w:rsidRPr="0053317C">
          <w:rPr>
            <w:rStyle w:val="Hyperlink"/>
            <w:color w:val="00B0F0"/>
            <w:lang w:val="en-US"/>
          </w:rPr>
          <w:t>@</w:t>
        </w:r>
        <w:r>
          <w:rPr>
            <w:rStyle w:val="Hyperlink"/>
            <w:color w:val="00B0F0"/>
            <w:lang w:val="en-US"/>
          </w:rPr>
          <w:t>asylonaniaton</w:t>
        </w:r>
        <w:r w:rsidRPr="0053317C">
          <w:rPr>
            <w:rStyle w:val="Hyperlink"/>
            <w:color w:val="00B0F0"/>
            <w:lang w:val="en-US"/>
          </w:rPr>
          <w:t>.</w:t>
        </w:r>
        <w:r>
          <w:rPr>
            <w:rStyle w:val="Hyperlink"/>
            <w:color w:val="00B0F0"/>
            <w:lang w:val="en-US"/>
          </w:rPr>
          <w:t>gr</w:t>
        </w:r>
      </w:hyperlink>
    </w:p>
    <w:p w14:paraId="17EE0746" w14:textId="77777777" w:rsidR="003E4328" w:rsidRPr="005D525E" w:rsidRDefault="003E4328" w:rsidP="005D525E">
      <w:pPr>
        <w:widowControl w:val="0"/>
        <w:autoSpaceDE w:val="0"/>
        <w:autoSpaceDN w:val="0"/>
        <w:adjustRightInd w:val="0"/>
        <w:spacing w:line="276" w:lineRule="auto"/>
        <w:ind w:left="5760" w:firstLine="720"/>
        <w:jc w:val="both"/>
        <w:rPr>
          <w:rFonts w:ascii="Times New Roman" w:hAnsi="Times New Roman" w:cs="Times New Roman"/>
          <w:color w:val="152642"/>
          <w:sz w:val="22"/>
          <w:szCs w:val="22"/>
        </w:rPr>
      </w:pPr>
      <w:r>
        <w:rPr>
          <w:rFonts w:ascii="Times New Roman" w:hAnsi="Times New Roman" w:cs="Times New Roman"/>
          <w:color w:val="152642"/>
          <w:sz w:val="22"/>
          <w:szCs w:val="22"/>
          <w:lang w:val="el-GR"/>
        </w:rPr>
        <w:t>Αθήνα</w:t>
      </w:r>
      <w:r w:rsidRPr="0053317C">
        <w:rPr>
          <w:rFonts w:ascii="Times New Roman" w:hAnsi="Times New Roman" w:cs="Times New Roman"/>
          <w:color w:val="152642"/>
          <w:sz w:val="22"/>
          <w:szCs w:val="22"/>
        </w:rPr>
        <w:t>,14/7/2013</w:t>
      </w:r>
    </w:p>
    <w:p w14:paraId="2199D169" w14:textId="77777777" w:rsidR="00CF56D3" w:rsidRPr="00A5750B" w:rsidRDefault="00CF56D3" w:rsidP="00A93615">
      <w:pPr>
        <w:widowControl w:val="0"/>
        <w:autoSpaceDE w:val="0"/>
        <w:autoSpaceDN w:val="0"/>
        <w:adjustRightInd w:val="0"/>
        <w:spacing w:line="276" w:lineRule="auto"/>
        <w:jc w:val="center"/>
        <w:rPr>
          <w:rFonts w:ascii="Times New Roman" w:hAnsi="Times New Roman" w:cs="Times New Roman"/>
          <w:color w:val="152642"/>
          <w:sz w:val="22"/>
          <w:szCs w:val="22"/>
          <w:lang w:val="el-GR"/>
        </w:rPr>
      </w:pPr>
      <w:r w:rsidRPr="00A5750B">
        <w:rPr>
          <w:rFonts w:ascii="Times New Roman" w:hAnsi="Times New Roman" w:cs="Times New Roman"/>
          <w:b/>
          <w:bCs/>
          <w:color w:val="152642"/>
          <w:sz w:val="22"/>
          <w:szCs w:val="22"/>
          <w:lang w:val="el-GR"/>
        </w:rPr>
        <w:t>Ανοιχτή επιστολή</w:t>
      </w:r>
    </w:p>
    <w:p w14:paraId="25037FD7" w14:textId="77777777" w:rsidR="00CF56D3" w:rsidRPr="005D525E" w:rsidRDefault="00CF56D3" w:rsidP="008D57D1">
      <w:pPr>
        <w:widowControl w:val="0"/>
        <w:autoSpaceDE w:val="0"/>
        <w:autoSpaceDN w:val="0"/>
        <w:adjustRightInd w:val="0"/>
        <w:spacing w:line="276" w:lineRule="auto"/>
        <w:jc w:val="both"/>
        <w:rPr>
          <w:rFonts w:ascii="Times New Roman" w:hAnsi="Times New Roman" w:cs="Times New Roman"/>
          <w:color w:val="152642"/>
          <w:sz w:val="22"/>
          <w:szCs w:val="22"/>
          <w:lang w:val="el-GR"/>
        </w:rPr>
      </w:pPr>
      <w:r w:rsidRPr="00A5750B">
        <w:rPr>
          <w:rFonts w:ascii="Times New Roman" w:hAnsi="Times New Roman" w:cs="Times New Roman"/>
          <w:b/>
          <w:bCs/>
          <w:color w:val="152642"/>
          <w:sz w:val="22"/>
          <w:szCs w:val="22"/>
          <w:lang w:val="el-GR"/>
        </w:rPr>
        <w:t>Προς</w:t>
      </w:r>
      <w:r w:rsidR="005D525E" w:rsidRPr="005D525E">
        <w:rPr>
          <w:rFonts w:ascii="Times New Roman" w:hAnsi="Times New Roman" w:cs="Times New Roman"/>
          <w:color w:val="152642"/>
          <w:sz w:val="22"/>
          <w:szCs w:val="22"/>
          <w:lang w:val="el-GR"/>
        </w:rPr>
        <w:t xml:space="preserve"> </w:t>
      </w:r>
      <w:r w:rsidR="005D525E">
        <w:rPr>
          <w:rFonts w:ascii="Times New Roman" w:hAnsi="Times New Roman" w:cs="Times New Roman"/>
          <w:b/>
          <w:bCs/>
          <w:color w:val="152642"/>
          <w:sz w:val="22"/>
          <w:szCs w:val="22"/>
          <w:lang w:val="el-GR"/>
        </w:rPr>
        <w:t>τ</w:t>
      </w:r>
      <w:r w:rsidRPr="00A5750B">
        <w:rPr>
          <w:rFonts w:ascii="Times New Roman" w:hAnsi="Times New Roman" w:cs="Times New Roman"/>
          <w:b/>
          <w:bCs/>
          <w:color w:val="152642"/>
          <w:sz w:val="22"/>
          <w:szCs w:val="22"/>
          <w:lang w:val="el-GR"/>
        </w:rPr>
        <w:t>ον Εξοχότατο Πρόεδρο της Ελληνικής Δημοκρατίας, κύριο Κάρολο Παπούλια.</w:t>
      </w:r>
    </w:p>
    <w:p w14:paraId="124C14A7" w14:textId="77777777" w:rsidR="00CF56D3" w:rsidRPr="00A5750B" w:rsidRDefault="00CF56D3" w:rsidP="005D525E">
      <w:pPr>
        <w:widowControl w:val="0"/>
        <w:autoSpaceDE w:val="0"/>
        <w:autoSpaceDN w:val="0"/>
        <w:adjustRightInd w:val="0"/>
        <w:spacing w:line="276" w:lineRule="auto"/>
        <w:jc w:val="both"/>
        <w:rPr>
          <w:rFonts w:ascii="Times New Roman" w:hAnsi="Times New Roman" w:cs="Times New Roman"/>
          <w:color w:val="152642"/>
          <w:sz w:val="22"/>
          <w:szCs w:val="22"/>
          <w:lang w:val="el-GR"/>
        </w:rPr>
      </w:pPr>
      <w:r w:rsidRPr="00A5750B">
        <w:rPr>
          <w:rFonts w:ascii="Times New Roman" w:hAnsi="Times New Roman" w:cs="Times New Roman"/>
          <w:color w:val="152642"/>
          <w:sz w:val="22"/>
          <w:szCs w:val="22"/>
          <w:lang w:val="el-GR"/>
        </w:rPr>
        <w:t>Εξοχότατε</w:t>
      </w:r>
      <w:r w:rsidRPr="00A5750B">
        <w:rPr>
          <w:rFonts w:ascii="Times New Roman" w:hAnsi="Times New Roman" w:cs="Times New Roman"/>
          <w:b/>
          <w:bCs/>
          <w:color w:val="152642"/>
          <w:sz w:val="22"/>
          <w:szCs w:val="22"/>
          <w:lang w:val="el-GR"/>
        </w:rPr>
        <w:t>,</w:t>
      </w:r>
      <w:r w:rsidRPr="00A5750B">
        <w:rPr>
          <w:rFonts w:ascii="Times New Roman" w:hAnsi="Times New Roman" w:cs="Times New Roman"/>
          <w:color w:val="152642"/>
          <w:sz w:val="22"/>
          <w:szCs w:val="22"/>
        </w:rPr>
        <w:t> </w:t>
      </w:r>
    </w:p>
    <w:p w14:paraId="0BC11154" w14:textId="77777777" w:rsidR="00CF56D3" w:rsidRPr="00A5750B" w:rsidRDefault="00CF56D3" w:rsidP="008D57D1">
      <w:pPr>
        <w:spacing w:line="276" w:lineRule="auto"/>
        <w:jc w:val="both"/>
        <w:rPr>
          <w:rFonts w:ascii="Times New Roman" w:hAnsi="Times New Roman" w:cs="Times New Roman"/>
          <w:color w:val="152642"/>
          <w:sz w:val="22"/>
          <w:szCs w:val="22"/>
          <w:lang w:val="el-GR"/>
        </w:rPr>
      </w:pPr>
      <w:r w:rsidRPr="00A5750B">
        <w:rPr>
          <w:rFonts w:ascii="Times New Roman" w:hAnsi="Times New Roman" w:cs="Times New Roman"/>
          <w:color w:val="152642"/>
          <w:sz w:val="22"/>
          <w:szCs w:val="22"/>
          <w:lang w:val="el-GR"/>
        </w:rPr>
        <w:t xml:space="preserve">Με σεβασμό προς τον θεσμό του Προέδρου της </w:t>
      </w:r>
      <w:r w:rsidR="00E71CF5">
        <w:rPr>
          <w:rFonts w:ascii="Times New Roman" w:hAnsi="Times New Roman" w:cs="Times New Roman"/>
          <w:color w:val="152642"/>
          <w:sz w:val="22"/>
          <w:szCs w:val="22"/>
          <w:lang w:val="el-GR"/>
        </w:rPr>
        <w:t xml:space="preserve">Ελληνικής </w:t>
      </w:r>
      <w:r w:rsidRPr="00A5750B">
        <w:rPr>
          <w:rFonts w:ascii="Times New Roman" w:hAnsi="Times New Roman" w:cs="Times New Roman"/>
          <w:color w:val="152642"/>
          <w:sz w:val="22"/>
          <w:szCs w:val="22"/>
          <w:lang w:val="el-GR"/>
        </w:rPr>
        <w:t>Δημοκρατίας</w:t>
      </w:r>
      <w:r w:rsidRPr="00A5750B">
        <w:rPr>
          <w:rFonts w:ascii="Times New Roman" w:hAnsi="Times New Roman" w:cs="Times New Roman"/>
          <w:b/>
          <w:bCs/>
          <w:color w:val="152642"/>
          <w:sz w:val="22"/>
          <w:szCs w:val="22"/>
          <w:lang w:val="el-GR"/>
        </w:rPr>
        <w:t>,</w:t>
      </w:r>
      <w:r w:rsidRPr="00A5750B">
        <w:rPr>
          <w:rFonts w:ascii="Times New Roman" w:hAnsi="Times New Roman" w:cs="Times New Roman"/>
          <w:color w:val="152642"/>
          <w:sz w:val="22"/>
          <w:szCs w:val="22"/>
          <w:lang w:val="el-GR"/>
        </w:rPr>
        <w:t xml:space="preserve"> θα θέλαμε να σας ενημερώσουμε για μία κατάφωρη αδικία εις βάρος του Ασύλου Ανιάτων, το οποίο παρά το γεγονός ότι είναι φιλανθρωπικό μη κερδοσκοπικό σωματείο, συμπεριλαμβάνεται στις διατάξεις του πολυνομοσχεδίου του υπουργείου Οικονομικών “ Φορολογία Εισοδήματος, Επείγοντα Μέτρα Εφαρμογής του ν. 4046/2012 και του ν.</w:t>
      </w:r>
      <w:r w:rsidR="007E1A56">
        <w:rPr>
          <w:rFonts w:ascii="Times New Roman" w:hAnsi="Times New Roman" w:cs="Times New Roman"/>
          <w:color w:val="152642"/>
          <w:sz w:val="22"/>
          <w:szCs w:val="22"/>
          <w:lang w:val="el-GR"/>
        </w:rPr>
        <w:t xml:space="preserve"> 4127/2013 και άλλες διατάξεις”</w:t>
      </w:r>
    </w:p>
    <w:p w14:paraId="08C28202" w14:textId="77777777" w:rsidR="00A5750B" w:rsidRPr="00A5750B" w:rsidRDefault="00A5750B" w:rsidP="008D57D1">
      <w:pPr>
        <w:widowControl w:val="0"/>
        <w:autoSpaceDE w:val="0"/>
        <w:autoSpaceDN w:val="0"/>
        <w:adjustRightInd w:val="0"/>
        <w:spacing w:after="120" w:line="300" w:lineRule="exact"/>
        <w:jc w:val="both"/>
        <w:rPr>
          <w:rFonts w:ascii="Times New Roman" w:eastAsia="Times New Roman" w:hAnsi="Times New Roman" w:cs="Times New Roman"/>
          <w:sz w:val="22"/>
          <w:szCs w:val="22"/>
          <w:lang w:val="el-GR" w:eastAsia="el-GR"/>
        </w:rPr>
      </w:pPr>
      <w:r w:rsidRPr="00A5750B">
        <w:rPr>
          <w:rFonts w:ascii="Times New Roman" w:eastAsia="Times New Roman" w:hAnsi="Times New Roman" w:cs="Times New Roman"/>
          <w:sz w:val="22"/>
          <w:szCs w:val="22"/>
          <w:lang w:val="el-GR" w:eastAsia="el-GR"/>
        </w:rPr>
        <w:t xml:space="preserve">Μετά από 120 χρόνια κοινωνικής προσφοράς και φιλανθρωπικού έργου, το Άσυλο Ανιάτων, οι 220 βαριά ανάπηροι ασθενείς, στην πλειοψηφία τους κατάκοιτοι, στους οποίους παρέχεται στέγη, τροφή, ένδυση, ιατρική και φαρμακευτική περίθαλψη , και οι 150 εργαζόμενοί του,  παρόλο που προσπαθούν όλοι μαζί  να επιβιώσουν, είναι σήμερα αντιμέτωποι με τις βαρύτατες επιπτώσεις της οικονομικής κρίσης. </w:t>
      </w:r>
    </w:p>
    <w:p w14:paraId="29024CF0" w14:textId="77777777" w:rsidR="00A5750B" w:rsidRPr="00A5750B" w:rsidRDefault="00A5750B" w:rsidP="008D57D1">
      <w:pPr>
        <w:widowControl w:val="0"/>
        <w:autoSpaceDE w:val="0"/>
        <w:autoSpaceDN w:val="0"/>
        <w:adjustRightInd w:val="0"/>
        <w:spacing w:after="120" w:line="300" w:lineRule="exact"/>
        <w:jc w:val="both"/>
        <w:rPr>
          <w:rFonts w:ascii="Times New Roman" w:eastAsia="Times New Roman" w:hAnsi="Times New Roman" w:cs="Times New Roman"/>
          <w:sz w:val="22"/>
          <w:szCs w:val="22"/>
          <w:lang w:val="el-GR" w:eastAsia="el-GR"/>
        </w:rPr>
      </w:pPr>
      <w:r w:rsidRPr="00A5750B">
        <w:rPr>
          <w:rFonts w:ascii="Times New Roman" w:eastAsia="Times New Roman" w:hAnsi="Times New Roman" w:cs="Times New Roman"/>
          <w:sz w:val="22"/>
          <w:szCs w:val="22"/>
          <w:lang w:val="el-GR" w:eastAsia="el-GR"/>
        </w:rPr>
        <w:t>Το Άσυλο Ανιάτων αδυνατεί να φέρει εις πέρας το σκοπό στον οποίο έχει ταχθεί.</w:t>
      </w:r>
    </w:p>
    <w:p w14:paraId="584E4E3B" w14:textId="77777777" w:rsidR="00A5750B" w:rsidRPr="00E84AE9" w:rsidRDefault="00A5750B" w:rsidP="008D57D1">
      <w:pPr>
        <w:spacing w:after="120" w:line="300" w:lineRule="exact"/>
        <w:jc w:val="both"/>
        <w:rPr>
          <w:rFonts w:ascii="Times New Roman" w:hAnsi="Times New Roman" w:cs="Times New Roman"/>
          <w:b/>
          <w:iCs/>
          <w:sz w:val="22"/>
          <w:szCs w:val="22"/>
          <w:lang w:val="el-GR"/>
        </w:rPr>
      </w:pPr>
      <w:r w:rsidRPr="00E84AE9">
        <w:rPr>
          <w:rFonts w:ascii="Times New Roman" w:hAnsi="Times New Roman" w:cs="Times New Roman"/>
          <w:b/>
          <w:iCs/>
          <w:sz w:val="22"/>
          <w:szCs w:val="22"/>
          <w:lang w:val="el-GR"/>
        </w:rPr>
        <w:t xml:space="preserve">Αναγκάζεται στην αναστολή της λειτουργίας του, μετά την επιβολή του </w:t>
      </w:r>
      <w:r w:rsidRPr="00E84AE9">
        <w:rPr>
          <w:rFonts w:ascii="Times New Roman" w:hAnsi="Times New Roman" w:cs="Times New Roman"/>
          <w:b/>
          <w:i/>
          <w:iCs/>
          <w:sz w:val="22"/>
          <w:szCs w:val="22"/>
        </w:rPr>
        <w:t>clawback</w:t>
      </w:r>
      <w:r w:rsidRPr="00E84AE9">
        <w:rPr>
          <w:rFonts w:ascii="Times New Roman" w:hAnsi="Times New Roman" w:cs="Times New Roman"/>
          <w:b/>
          <w:iCs/>
          <w:sz w:val="22"/>
          <w:szCs w:val="22"/>
          <w:lang w:val="el-GR"/>
        </w:rPr>
        <w:t>, που προβλέπεται στο άρθρο 100 του πολυνομοσχεδίου, του Υπουργείου Οικονομικών.</w:t>
      </w:r>
    </w:p>
    <w:p w14:paraId="4F1C0C5E" w14:textId="77777777" w:rsidR="00A5750B" w:rsidRPr="00A5750B" w:rsidRDefault="00A5750B" w:rsidP="008D57D1">
      <w:pPr>
        <w:spacing w:after="120" w:line="300" w:lineRule="exact"/>
        <w:jc w:val="both"/>
        <w:rPr>
          <w:rFonts w:ascii="Times New Roman" w:hAnsi="Times New Roman" w:cs="Times New Roman"/>
          <w:iCs/>
          <w:sz w:val="22"/>
          <w:szCs w:val="22"/>
          <w:lang w:val="el-GR"/>
        </w:rPr>
      </w:pPr>
      <w:r w:rsidRPr="00A5750B">
        <w:rPr>
          <w:rFonts w:ascii="Times New Roman" w:hAnsi="Times New Roman" w:cs="Times New Roman"/>
          <w:iCs/>
          <w:sz w:val="22"/>
          <w:szCs w:val="22"/>
          <w:lang w:val="el-GR"/>
        </w:rPr>
        <w:t xml:space="preserve">Το μέτρο του </w:t>
      </w:r>
      <w:r w:rsidRPr="00A5750B">
        <w:rPr>
          <w:rFonts w:ascii="Times New Roman" w:hAnsi="Times New Roman" w:cs="Times New Roman"/>
          <w:i/>
          <w:iCs/>
          <w:sz w:val="22"/>
          <w:szCs w:val="22"/>
        </w:rPr>
        <w:t>clawback</w:t>
      </w:r>
      <w:r w:rsidRPr="00A5750B">
        <w:rPr>
          <w:rFonts w:ascii="Times New Roman" w:hAnsi="Times New Roman" w:cs="Times New Roman"/>
          <w:iCs/>
          <w:sz w:val="22"/>
          <w:szCs w:val="22"/>
          <w:lang w:val="el-GR"/>
        </w:rPr>
        <w:t xml:space="preserve"> (εκ των υστέρων 35% διόρθωση της υπέρβασης των δαπανών) που προβλέπεται για τις κερδοσκοπικές επιχειρήσεις, δηλαδή ιδιωτικές κλινικές και ιδιωτικά διαγνωστικά εργαστήρια, επιβάλλεται εκτός κάθε λογικής και στο Φιλανθρωπικό μη κερδοσκοπικό Ίδρυμα του Ασύλου Ανιάτων! Και μάλιστα μετά από το 30% κούρεμα των νοσηλίων του, τον Αύγουστο του 2012, από τον </w:t>
      </w:r>
      <w:r w:rsidRPr="00A5750B">
        <w:rPr>
          <w:rFonts w:ascii="Times New Roman" w:hAnsi="Times New Roman" w:cs="Times New Roman"/>
          <w:i/>
          <w:iCs/>
          <w:sz w:val="22"/>
          <w:szCs w:val="22"/>
          <w:lang w:val="el-GR"/>
        </w:rPr>
        <w:t>ΕΟΠΥΥ!...</w:t>
      </w:r>
    </w:p>
    <w:p w14:paraId="02135150" w14:textId="77777777" w:rsidR="00A5750B" w:rsidRPr="00A5750B" w:rsidRDefault="00A5750B" w:rsidP="008D57D1">
      <w:pPr>
        <w:spacing w:after="120" w:line="300" w:lineRule="exact"/>
        <w:jc w:val="both"/>
        <w:rPr>
          <w:rFonts w:ascii="Times New Roman" w:hAnsi="Times New Roman" w:cs="Times New Roman"/>
          <w:iCs/>
          <w:sz w:val="22"/>
          <w:szCs w:val="22"/>
          <w:lang w:val="el-GR"/>
        </w:rPr>
      </w:pPr>
      <w:r w:rsidRPr="00A5750B">
        <w:rPr>
          <w:rFonts w:ascii="Times New Roman" w:hAnsi="Times New Roman" w:cs="Times New Roman"/>
          <w:iCs/>
          <w:sz w:val="22"/>
          <w:szCs w:val="22"/>
          <w:lang w:val="el-GR"/>
        </w:rPr>
        <w:t xml:space="preserve">Το συνολικά 65% κούρεμα του χρέους του </w:t>
      </w:r>
      <w:r w:rsidRPr="00A5750B">
        <w:rPr>
          <w:rFonts w:ascii="Times New Roman" w:hAnsi="Times New Roman" w:cs="Times New Roman"/>
          <w:i/>
          <w:iCs/>
          <w:sz w:val="22"/>
          <w:szCs w:val="22"/>
          <w:lang w:val="el-GR"/>
        </w:rPr>
        <w:t>ΕΟΠΥΥ,</w:t>
      </w:r>
      <w:r w:rsidRPr="00A5750B">
        <w:rPr>
          <w:rFonts w:ascii="Times New Roman" w:hAnsi="Times New Roman" w:cs="Times New Roman"/>
          <w:iCs/>
          <w:sz w:val="22"/>
          <w:szCs w:val="22"/>
          <w:lang w:val="el-GR"/>
        </w:rPr>
        <w:t xml:space="preserve"> οδηγεί άμεσα το Άσυλο Ανιάτων σε κλείσιμο, αφού δεν μπορεί πλέον να ανταποκριθεί στις υποχρεώσεις του, ούτε απέναντι στους ασθενείς και τους εργαζόμενους, αλλά ούτε και στους προμηθευτές του.</w:t>
      </w:r>
    </w:p>
    <w:p w14:paraId="3A231167" w14:textId="77777777" w:rsidR="00A5750B" w:rsidRPr="00A5750B" w:rsidRDefault="00A5750B" w:rsidP="008D57D1">
      <w:pPr>
        <w:spacing w:after="120" w:line="300" w:lineRule="exact"/>
        <w:jc w:val="both"/>
        <w:rPr>
          <w:rFonts w:ascii="Times New Roman" w:hAnsi="Times New Roman" w:cs="Times New Roman"/>
          <w:iCs/>
          <w:sz w:val="22"/>
          <w:szCs w:val="22"/>
          <w:lang w:val="el-GR"/>
        </w:rPr>
      </w:pPr>
      <w:r w:rsidRPr="00A5750B">
        <w:rPr>
          <w:rFonts w:ascii="Times New Roman" w:hAnsi="Times New Roman" w:cs="Times New Roman"/>
          <w:iCs/>
          <w:sz w:val="22"/>
          <w:szCs w:val="22"/>
          <w:lang w:val="el-GR"/>
        </w:rPr>
        <w:t xml:space="preserve">Από την ίδρυση του </w:t>
      </w:r>
      <w:r w:rsidRPr="00A5750B">
        <w:rPr>
          <w:rFonts w:ascii="Times New Roman" w:hAnsi="Times New Roman" w:cs="Times New Roman"/>
          <w:i/>
          <w:iCs/>
          <w:sz w:val="22"/>
          <w:szCs w:val="22"/>
          <w:lang w:val="el-GR"/>
        </w:rPr>
        <w:t>ΕΟΠΥΥ,</w:t>
      </w:r>
      <w:r w:rsidR="00F10CA6">
        <w:rPr>
          <w:rFonts w:ascii="Times New Roman" w:hAnsi="Times New Roman" w:cs="Times New Roman"/>
          <w:i/>
          <w:iCs/>
          <w:sz w:val="22"/>
          <w:szCs w:val="22"/>
          <w:lang w:val="el-GR"/>
        </w:rPr>
        <w:t xml:space="preserve"> (αρχές του 2012,)</w:t>
      </w:r>
      <w:r w:rsidRPr="00A5750B">
        <w:rPr>
          <w:rFonts w:ascii="Times New Roman" w:hAnsi="Times New Roman" w:cs="Times New Roman"/>
          <w:iCs/>
          <w:sz w:val="22"/>
          <w:szCs w:val="22"/>
          <w:lang w:val="el-GR"/>
        </w:rPr>
        <w:t xml:space="preserve"> οι </w:t>
      </w:r>
      <w:r w:rsidRPr="00A5750B">
        <w:rPr>
          <w:rFonts w:ascii="Times New Roman" w:hAnsi="Times New Roman" w:cs="Times New Roman"/>
          <w:i/>
          <w:iCs/>
          <w:sz w:val="22"/>
          <w:szCs w:val="22"/>
          <w:lang w:val="el-GR"/>
        </w:rPr>
        <w:t>220</w:t>
      </w:r>
      <w:r w:rsidRPr="00A5750B">
        <w:rPr>
          <w:rFonts w:ascii="Times New Roman" w:hAnsi="Times New Roman" w:cs="Times New Roman"/>
          <w:iCs/>
          <w:sz w:val="22"/>
          <w:szCs w:val="22"/>
          <w:lang w:val="el-GR"/>
        </w:rPr>
        <w:t xml:space="preserve"> χρόνια πάσχοντες ανάπηροι ασθενείς, στην πλειοψηφία τους κατάκοιτοι, είναι αντιμέτωποι,  με την υποβάθμιση των παρεχομένων υπηρεσιών τους, και οι ανάγκες τους σε τρόφιμα, φάρμακα και υγειονομικό υλικό, καλύπτονται κυρίως από φιλανθρωπικές δωρεές. Σήμερα, η αναστολή λειτουργίας του Ασύλου Ανίατων, σημαίνει, ότι οι ασθενείς θα πρέπει να μεταφερθούν σε ιδιωτικές κλινικές </w:t>
      </w:r>
      <w:r w:rsidRPr="00A5750B">
        <w:rPr>
          <w:rFonts w:ascii="Times New Roman" w:hAnsi="Times New Roman" w:cs="Times New Roman"/>
          <w:iCs/>
          <w:sz w:val="22"/>
          <w:szCs w:val="22"/>
          <w:lang w:val="el-GR"/>
        </w:rPr>
        <w:lastRenderedPageBreak/>
        <w:t xml:space="preserve">με υπέρογκο κόστος για τον </w:t>
      </w:r>
      <w:r w:rsidRPr="00A5750B">
        <w:rPr>
          <w:rFonts w:ascii="Times New Roman" w:hAnsi="Times New Roman" w:cs="Times New Roman"/>
          <w:i/>
          <w:iCs/>
          <w:sz w:val="22"/>
          <w:szCs w:val="22"/>
          <w:lang w:val="el-GR"/>
        </w:rPr>
        <w:t>ΕΟΠΥΥ</w:t>
      </w:r>
      <w:r w:rsidRPr="00A5750B">
        <w:rPr>
          <w:rFonts w:ascii="Times New Roman" w:hAnsi="Times New Roman" w:cs="Times New Roman"/>
          <w:iCs/>
          <w:sz w:val="22"/>
          <w:szCs w:val="22"/>
          <w:lang w:val="el-GR"/>
        </w:rPr>
        <w:t xml:space="preserve"> και τις οικογένειές των ασθενών, αφού δεν υπάρχουν αντίστοιχες δημόσιες μονάδες υγείας,  και οι 150 εργαζόμενοι θα χάσουν την εργασία τους.</w:t>
      </w:r>
    </w:p>
    <w:p w14:paraId="6E5F5DC1" w14:textId="77777777" w:rsidR="00A5750B" w:rsidRPr="00A5750B" w:rsidRDefault="00A5750B" w:rsidP="008D57D1">
      <w:pPr>
        <w:spacing w:after="120" w:line="300" w:lineRule="exact"/>
        <w:jc w:val="both"/>
        <w:rPr>
          <w:rFonts w:ascii="Times New Roman" w:hAnsi="Times New Roman" w:cs="Times New Roman"/>
          <w:iCs/>
          <w:sz w:val="22"/>
          <w:szCs w:val="22"/>
          <w:lang w:val="el-GR"/>
        </w:rPr>
      </w:pPr>
      <w:r w:rsidRPr="00A5750B">
        <w:rPr>
          <w:rFonts w:ascii="Times New Roman" w:hAnsi="Times New Roman" w:cs="Times New Roman"/>
          <w:iCs/>
          <w:sz w:val="22"/>
          <w:szCs w:val="22"/>
          <w:lang w:val="el-GR"/>
        </w:rPr>
        <w:t xml:space="preserve">Τα ασφαλιστικά ταμεία με </w:t>
      </w:r>
      <w:r w:rsidRPr="00A5750B">
        <w:rPr>
          <w:rFonts w:ascii="Times New Roman" w:hAnsi="Times New Roman" w:cs="Times New Roman"/>
          <w:i/>
          <w:iCs/>
          <w:sz w:val="22"/>
          <w:szCs w:val="22"/>
          <w:lang w:val="el-GR"/>
        </w:rPr>
        <w:t>τον ΕΟΠΥΥ</w:t>
      </w:r>
      <w:r w:rsidRPr="00A5750B">
        <w:rPr>
          <w:rFonts w:ascii="Times New Roman" w:hAnsi="Times New Roman" w:cs="Times New Roman"/>
          <w:iCs/>
          <w:sz w:val="22"/>
          <w:szCs w:val="22"/>
          <w:lang w:val="el-GR"/>
        </w:rPr>
        <w:t xml:space="preserve"> οφείλουν συνολικά  στο Άσυλο Ανιάτων πάνω από 2,5 εκατομμύρια ευρώ.</w:t>
      </w:r>
    </w:p>
    <w:p w14:paraId="5B9CB4F1" w14:textId="77777777" w:rsidR="00A5750B" w:rsidRPr="00E84AE9" w:rsidRDefault="00A5750B" w:rsidP="008D57D1">
      <w:pPr>
        <w:spacing w:after="240" w:line="300" w:lineRule="exact"/>
        <w:jc w:val="both"/>
        <w:rPr>
          <w:rFonts w:ascii="Times New Roman" w:hAnsi="Times New Roman" w:cs="Times New Roman"/>
          <w:b/>
          <w:i/>
          <w:iCs/>
          <w:sz w:val="22"/>
          <w:szCs w:val="22"/>
          <w:lang w:val="el-GR"/>
        </w:rPr>
      </w:pPr>
      <w:r w:rsidRPr="00E84AE9">
        <w:rPr>
          <w:rFonts w:ascii="Times New Roman" w:hAnsi="Times New Roman" w:cs="Times New Roman"/>
          <w:b/>
          <w:i/>
          <w:iCs/>
          <w:sz w:val="22"/>
          <w:szCs w:val="22"/>
          <w:lang w:val="el-GR"/>
        </w:rPr>
        <w:t>Η “περιουσία” του Ασύλου Ανιάτων</w:t>
      </w:r>
    </w:p>
    <w:p w14:paraId="25D656E5" w14:textId="77777777" w:rsidR="00A5750B" w:rsidRPr="00A5750B" w:rsidRDefault="00A5750B" w:rsidP="008D57D1">
      <w:pPr>
        <w:spacing w:after="120" w:line="300" w:lineRule="exact"/>
        <w:jc w:val="both"/>
        <w:rPr>
          <w:rFonts w:ascii="Times New Roman" w:hAnsi="Times New Roman" w:cs="Times New Roman"/>
          <w:i/>
          <w:iCs/>
          <w:sz w:val="22"/>
          <w:szCs w:val="22"/>
          <w:lang w:val="el-GR"/>
        </w:rPr>
      </w:pPr>
      <w:r w:rsidRPr="00A5750B">
        <w:rPr>
          <w:rFonts w:ascii="Times New Roman" w:hAnsi="Times New Roman" w:cs="Times New Roman"/>
          <w:iCs/>
          <w:sz w:val="22"/>
          <w:szCs w:val="22"/>
          <w:lang w:val="el-GR"/>
        </w:rPr>
        <w:t xml:space="preserve">Οι πόροι του Ασύλου, για την εκπλήρωση του σκοπού του, είναι οι πρόσοδοι της ακίνητης περιουσίας του και τα νοσήλια των ασφαλισμένων αναπήρων, τα οποία όμως δεν καταβάλει </w:t>
      </w:r>
      <w:r w:rsidRPr="00A5750B">
        <w:rPr>
          <w:rFonts w:ascii="Times New Roman" w:hAnsi="Times New Roman" w:cs="Times New Roman"/>
          <w:i/>
          <w:iCs/>
          <w:sz w:val="22"/>
          <w:szCs w:val="22"/>
          <w:lang w:val="el-GR"/>
        </w:rPr>
        <w:t xml:space="preserve">ο ΕΟΠΥΥ. </w:t>
      </w:r>
    </w:p>
    <w:p w14:paraId="2AD064C3" w14:textId="77777777" w:rsidR="00A5750B" w:rsidRPr="00A5750B" w:rsidRDefault="00A5750B" w:rsidP="008D57D1">
      <w:pPr>
        <w:spacing w:after="120" w:line="300" w:lineRule="exact"/>
        <w:jc w:val="both"/>
        <w:rPr>
          <w:rFonts w:ascii="Times New Roman" w:hAnsi="Times New Roman" w:cs="Times New Roman"/>
          <w:iCs/>
          <w:sz w:val="22"/>
          <w:szCs w:val="22"/>
          <w:lang w:val="el-GR"/>
        </w:rPr>
      </w:pPr>
      <w:r w:rsidRPr="00A5750B">
        <w:rPr>
          <w:rFonts w:ascii="Times New Roman" w:hAnsi="Times New Roman" w:cs="Times New Roman"/>
          <w:iCs/>
          <w:sz w:val="22"/>
          <w:szCs w:val="22"/>
          <w:lang w:val="el-GR"/>
        </w:rPr>
        <w:t xml:space="preserve">Η ακίνητη περιουσία που έχει καταληφθεί στο Ίδρυμα από τους διάφορους δωρητές είναι μεγάλη σε </w:t>
      </w:r>
      <w:r w:rsidRPr="00A5750B">
        <w:rPr>
          <w:rFonts w:ascii="Times New Roman" w:hAnsi="Times New Roman" w:cs="Times New Roman"/>
          <w:i/>
          <w:iCs/>
          <w:sz w:val="22"/>
          <w:szCs w:val="22"/>
          <w:lang w:val="el-GR"/>
        </w:rPr>
        <w:t>«αντικειμενική»</w:t>
      </w:r>
      <w:r w:rsidRPr="00A5750B">
        <w:rPr>
          <w:rFonts w:ascii="Times New Roman" w:hAnsi="Times New Roman" w:cs="Times New Roman"/>
          <w:iCs/>
          <w:sz w:val="22"/>
          <w:szCs w:val="22"/>
          <w:lang w:val="el-GR"/>
        </w:rPr>
        <w:t xml:space="preserve"> αξία, αλλά δύσκολα εκμεταλλεύσιμη στην σημερινή συγκυρία, γιατί αποτελείται κατά κύριο λόγο από εκτός σχεδίου εκτάσεις και οικόπεδα και από παλαιά ακίνητα σε ως επί το πλείστον υποβαθμισμένες περιοχές της Αθήνας. </w:t>
      </w:r>
    </w:p>
    <w:p w14:paraId="17B650F4" w14:textId="77777777" w:rsidR="00A5750B" w:rsidRPr="00A5750B" w:rsidRDefault="00A5750B" w:rsidP="008D57D1">
      <w:pPr>
        <w:spacing w:after="120" w:line="300" w:lineRule="exact"/>
        <w:jc w:val="both"/>
        <w:rPr>
          <w:rFonts w:ascii="Times New Roman" w:hAnsi="Times New Roman" w:cs="Times New Roman"/>
          <w:iCs/>
          <w:sz w:val="22"/>
          <w:szCs w:val="22"/>
          <w:lang w:val="el-GR"/>
        </w:rPr>
      </w:pPr>
      <w:r w:rsidRPr="00A5750B">
        <w:rPr>
          <w:rFonts w:ascii="Times New Roman" w:hAnsi="Times New Roman" w:cs="Times New Roman"/>
          <w:iCs/>
          <w:sz w:val="22"/>
          <w:szCs w:val="22"/>
          <w:lang w:val="el-GR"/>
        </w:rPr>
        <w:t xml:space="preserve">Τα μισά ακίνητα είναι ξενοίκιαστα και από τα τρέχοντα μισθωμένα το Άσυλο </w:t>
      </w:r>
      <w:r w:rsidRPr="00A5750B">
        <w:rPr>
          <w:rFonts w:ascii="Times New Roman" w:hAnsi="Times New Roman" w:cs="Times New Roman"/>
          <w:b/>
          <w:iCs/>
          <w:sz w:val="22"/>
          <w:szCs w:val="22"/>
          <w:lang w:val="el-GR"/>
        </w:rPr>
        <w:t>Α</w:t>
      </w:r>
      <w:r w:rsidRPr="00A5750B">
        <w:rPr>
          <w:rFonts w:ascii="Times New Roman" w:hAnsi="Times New Roman" w:cs="Times New Roman"/>
          <w:iCs/>
          <w:sz w:val="22"/>
          <w:szCs w:val="22"/>
          <w:lang w:val="el-GR"/>
        </w:rPr>
        <w:t>νιάτων εισπράττει περίπου το 65% ενώ αναγκάζεται να πληρώνει φόρο ακόμη και για αυτά που δεν εισπράττει ενοίκιο.</w:t>
      </w:r>
    </w:p>
    <w:p w14:paraId="484C5863" w14:textId="77777777" w:rsidR="00A5750B" w:rsidRPr="00A5750B" w:rsidRDefault="00A5750B" w:rsidP="008D57D1">
      <w:pPr>
        <w:spacing w:after="120" w:line="300" w:lineRule="exact"/>
        <w:jc w:val="both"/>
        <w:rPr>
          <w:rFonts w:ascii="Times New Roman" w:hAnsi="Times New Roman" w:cs="Times New Roman"/>
          <w:i/>
          <w:iCs/>
          <w:sz w:val="22"/>
          <w:szCs w:val="22"/>
          <w:lang w:val="el-GR"/>
        </w:rPr>
      </w:pPr>
      <w:r w:rsidRPr="00A5750B">
        <w:rPr>
          <w:rFonts w:ascii="Times New Roman" w:hAnsi="Times New Roman" w:cs="Times New Roman"/>
          <w:iCs/>
          <w:sz w:val="22"/>
          <w:szCs w:val="22"/>
          <w:lang w:val="el-GR"/>
        </w:rPr>
        <w:t xml:space="preserve">Η απόδοση της περιουσίας αυτής προ φόρων σήμερα δεν υπερβαίνει το </w:t>
      </w:r>
      <w:r w:rsidRPr="00A5750B">
        <w:rPr>
          <w:rFonts w:ascii="Times New Roman" w:hAnsi="Times New Roman" w:cs="Times New Roman"/>
          <w:i/>
          <w:iCs/>
          <w:sz w:val="22"/>
          <w:szCs w:val="22"/>
          <w:lang w:val="el-GR"/>
        </w:rPr>
        <w:t>1,5%</w:t>
      </w:r>
      <w:r w:rsidRPr="00A5750B">
        <w:rPr>
          <w:rFonts w:ascii="Times New Roman" w:hAnsi="Times New Roman" w:cs="Times New Roman"/>
          <w:iCs/>
          <w:sz w:val="22"/>
          <w:szCs w:val="22"/>
          <w:lang w:val="el-GR"/>
        </w:rPr>
        <w:t xml:space="preserve"> της συνολικής αξίας της. Επί πλέον τα ενοίκια αυτά φορολογούνται αυτοτελώς με </w:t>
      </w:r>
      <w:r w:rsidRPr="00A5750B">
        <w:rPr>
          <w:rFonts w:ascii="Times New Roman" w:hAnsi="Times New Roman" w:cs="Times New Roman"/>
          <w:i/>
          <w:iCs/>
          <w:sz w:val="22"/>
          <w:szCs w:val="22"/>
          <w:lang w:val="el-GR"/>
        </w:rPr>
        <w:t>20%</w:t>
      </w:r>
      <w:r w:rsidRPr="00A5750B">
        <w:rPr>
          <w:rFonts w:ascii="Times New Roman" w:hAnsi="Times New Roman" w:cs="Times New Roman"/>
          <w:iCs/>
          <w:sz w:val="22"/>
          <w:szCs w:val="22"/>
          <w:lang w:val="el-GR"/>
        </w:rPr>
        <w:t xml:space="preserve"> και το ύψος τους βαίνει μειούμενο, λόγω της κρίσης, με αποτέλεσμα το Ίδρυμα να αδυνατεί να ανταποκριθεί στις υποχρεώσεις </w:t>
      </w:r>
      <w:r w:rsidRPr="00A5750B">
        <w:rPr>
          <w:rFonts w:ascii="Times New Roman" w:hAnsi="Times New Roman" w:cs="Times New Roman"/>
          <w:i/>
          <w:iCs/>
          <w:sz w:val="22"/>
          <w:szCs w:val="22"/>
          <w:lang w:val="el-GR"/>
        </w:rPr>
        <w:t xml:space="preserve">Φ.Μ.Α.Π.,  </w:t>
      </w:r>
      <w:r w:rsidR="00553C86" w:rsidRPr="002D2FE2">
        <w:rPr>
          <w:rFonts w:ascii="Times New Roman" w:eastAsiaTheme="minorHAnsi" w:hAnsi="Times New Roman" w:cs="Arial"/>
          <w:i/>
          <w:color w:val="1A1A1A"/>
          <w:sz w:val="22"/>
          <w:szCs w:val="22"/>
        </w:rPr>
        <w:t>ΕΕΤΗΔΕ</w:t>
      </w:r>
      <w:bookmarkStart w:id="0" w:name="_GoBack"/>
      <w:bookmarkEnd w:id="0"/>
      <w:r w:rsidRPr="00A5750B">
        <w:rPr>
          <w:rFonts w:ascii="Times New Roman" w:hAnsi="Times New Roman" w:cs="Times New Roman"/>
          <w:i/>
          <w:iCs/>
          <w:sz w:val="22"/>
          <w:szCs w:val="22"/>
          <w:lang w:val="el-GR"/>
        </w:rPr>
        <w:t xml:space="preserve">,  ΙΚΑ (ασφαλιστικές εισφορές) . </w:t>
      </w:r>
    </w:p>
    <w:p w14:paraId="33E7AD33" w14:textId="77777777" w:rsidR="00A5750B" w:rsidRPr="00A5750B" w:rsidRDefault="00A5750B" w:rsidP="008D57D1">
      <w:pPr>
        <w:spacing w:after="120" w:line="300" w:lineRule="exact"/>
        <w:jc w:val="both"/>
        <w:rPr>
          <w:rFonts w:ascii="Times New Roman" w:hAnsi="Times New Roman" w:cs="Times New Roman"/>
          <w:i/>
          <w:iCs/>
          <w:sz w:val="22"/>
          <w:szCs w:val="22"/>
          <w:lang w:val="el-GR"/>
        </w:rPr>
      </w:pPr>
      <w:r w:rsidRPr="00A5750B">
        <w:rPr>
          <w:rFonts w:ascii="Times New Roman" w:hAnsi="Times New Roman" w:cs="Times New Roman"/>
          <w:iCs/>
          <w:sz w:val="22"/>
          <w:szCs w:val="22"/>
          <w:lang w:val="el-GR"/>
        </w:rPr>
        <w:t xml:space="preserve">Η ακίνητη περιουσία λοιπόν του </w:t>
      </w:r>
      <w:r w:rsidRPr="00A5750B">
        <w:rPr>
          <w:rFonts w:ascii="Times New Roman" w:hAnsi="Times New Roman" w:cs="Times New Roman"/>
          <w:b/>
          <w:iCs/>
          <w:sz w:val="22"/>
          <w:szCs w:val="22"/>
          <w:lang w:val="el-GR"/>
        </w:rPr>
        <w:t>Α</w:t>
      </w:r>
      <w:r w:rsidRPr="00A5750B">
        <w:rPr>
          <w:rFonts w:ascii="Times New Roman" w:hAnsi="Times New Roman" w:cs="Times New Roman"/>
          <w:iCs/>
          <w:sz w:val="22"/>
          <w:szCs w:val="22"/>
          <w:lang w:val="el-GR"/>
        </w:rPr>
        <w:t xml:space="preserve">σύλου έχει απαξιωθεί λόγω της οικονομικής ύφεσης, της υπερφορολόγησης των ακινήτων και της μη καταβολής μισθωμάτων ακόμα και από το δημόσιο, με οφειλές μισθωμάτων, π.χ. </w:t>
      </w:r>
      <w:r w:rsidRPr="00A5750B">
        <w:rPr>
          <w:rFonts w:ascii="Times New Roman" w:hAnsi="Times New Roman" w:cs="Times New Roman"/>
          <w:i/>
          <w:iCs/>
          <w:sz w:val="22"/>
          <w:szCs w:val="22"/>
          <w:lang w:val="el-GR"/>
        </w:rPr>
        <w:t>από την Γεν. Γραμματεία Αθλητισμού (γρ. Υφυπουργού, περίπου 200.000 €), από το Υπ. Υγείας (πολυκλινική Αθηνών 25.000€), και από το Υπ. Πολιτισμού (Ελληνικό Φεστιβάλ 15.000€).</w:t>
      </w:r>
    </w:p>
    <w:p w14:paraId="59EC5232" w14:textId="77777777" w:rsidR="00A5750B" w:rsidRPr="00A5750B" w:rsidRDefault="00A5750B" w:rsidP="008D57D1">
      <w:pPr>
        <w:widowControl w:val="0"/>
        <w:autoSpaceDE w:val="0"/>
        <w:autoSpaceDN w:val="0"/>
        <w:adjustRightInd w:val="0"/>
        <w:spacing w:after="120" w:line="300" w:lineRule="exact"/>
        <w:jc w:val="both"/>
        <w:rPr>
          <w:rFonts w:ascii="Times New Roman" w:eastAsia="Times New Roman" w:hAnsi="Times New Roman" w:cs="Times New Roman"/>
          <w:sz w:val="22"/>
          <w:szCs w:val="22"/>
          <w:lang w:val="el-GR" w:eastAsia="el-GR"/>
        </w:rPr>
      </w:pPr>
      <w:r w:rsidRPr="00A5750B">
        <w:rPr>
          <w:rFonts w:ascii="Times New Roman" w:eastAsia="Times New Roman" w:hAnsi="Times New Roman" w:cs="Times New Roman"/>
          <w:sz w:val="22"/>
          <w:szCs w:val="22"/>
          <w:lang w:val="el-GR" w:eastAsia="el-GR"/>
        </w:rPr>
        <w:t>Χαρακτηριστικό της δραματικής κατάστασης που επικρατεί στο Άσυλο Ανιάτων είναι ότι οι 150 εργαζόμενοι, οι οποίοι προσφέρουν θεάρεστο έργο, είναι εδώ και 7 μήνες απλήρωτοι.</w:t>
      </w:r>
    </w:p>
    <w:p w14:paraId="5A1A2BBE" w14:textId="77777777" w:rsidR="00A5750B" w:rsidRPr="00A5750B" w:rsidRDefault="00A5750B" w:rsidP="008D57D1">
      <w:pPr>
        <w:widowControl w:val="0"/>
        <w:autoSpaceDE w:val="0"/>
        <w:autoSpaceDN w:val="0"/>
        <w:adjustRightInd w:val="0"/>
        <w:spacing w:after="120" w:line="300" w:lineRule="exact"/>
        <w:jc w:val="both"/>
        <w:rPr>
          <w:rFonts w:ascii="Times New Roman" w:eastAsia="Times New Roman" w:hAnsi="Times New Roman" w:cs="Times New Roman"/>
          <w:sz w:val="22"/>
          <w:szCs w:val="22"/>
          <w:lang w:val="el-GR" w:eastAsia="el-GR"/>
        </w:rPr>
      </w:pPr>
      <w:r w:rsidRPr="00A5750B">
        <w:rPr>
          <w:rFonts w:ascii="Times New Roman" w:eastAsia="Times New Roman" w:hAnsi="Times New Roman" w:cs="Times New Roman"/>
          <w:sz w:val="22"/>
          <w:szCs w:val="22"/>
          <w:lang w:val="el-GR" w:eastAsia="el-GR"/>
        </w:rPr>
        <w:t>Στο Άσυλο Ανιάτων, η νέα διοίκηση</w:t>
      </w:r>
      <w:r w:rsidR="00FE07B8" w:rsidRPr="00FE07B8">
        <w:rPr>
          <w:rFonts w:ascii="Times New Roman" w:eastAsia="Times New Roman" w:hAnsi="Times New Roman" w:cs="Times New Roman"/>
          <w:sz w:val="22"/>
          <w:szCs w:val="22"/>
          <w:lang w:val="el-GR" w:eastAsia="el-GR"/>
        </w:rPr>
        <w:t>,</w:t>
      </w:r>
      <w:r w:rsidRPr="00A5750B">
        <w:rPr>
          <w:rFonts w:ascii="Times New Roman" w:eastAsia="Times New Roman" w:hAnsi="Times New Roman" w:cs="Times New Roman"/>
          <w:sz w:val="22"/>
          <w:szCs w:val="22"/>
          <w:lang w:val="el-GR" w:eastAsia="el-GR"/>
        </w:rPr>
        <w:t xml:space="preserve"> που ανέλαβε τα καθήκοντά της τον Απρίλιο του 2012, έχει θέσει από την πρώτη στιγμή σε εφαρμογή σχέδιο εξυγίανσης και αποτύπωσης της πραγματικής οικονομικής κατάστασης του Ασύλου. </w:t>
      </w:r>
    </w:p>
    <w:p w14:paraId="390D0139" w14:textId="77777777" w:rsidR="00CF56D3" w:rsidRPr="00F34415" w:rsidRDefault="00A5750B" w:rsidP="008D57D1">
      <w:pPr>
        <w:widowControl w:val="0"/>
        <w:autoSpaceDE w:val="0"/>
        <w:autoSpaceDN w:val="0"/>
        <w:adjustRightInd w:val="0"/>
        <w:spacing w:after="120" w:line="300" w:lineRule="exact"/>
        <w:jc w:val="both"/>
        <w:rPr>
          <w:rFonts w:ascii="Times New Roman" w:eastAsia="Times New Roman" w:hAnsi="Times New Roman" w:cs="Times New Roman"/>
          <w:sz w:val="22"/>
          <w:szCs w:val="22"/>
          <w:lang w:val="el-GR" w:eastAsia="el-GR"/>
        </w:rPr>
      </w:pPr>
      <w:r w:rsidRPr="00A5750B">
        <w:rPr>
          <w:rFonts w:ascii="Times New Roman" w:eastAsia="Times New Roman" w:hAnsi="Times New Roman" w:cs="Times New Roman"/>
          <w:sz w:val="22"/>
          <w:szCs w:val="22"/>
          <w:lang w:val="el-GR" w:eastAsia="el-GR"/>
        </w:rPr>
        <w:t xml:space="preserve">Κύριος στόχος της νέας διοίκησης του Ασύλου Ανιάτων είναι να υπάρξει οικονομική εξυγίανση, διαφάνεια και σύγχρονη λειτουργική και οργανωτική δομή. </w:t>
      </w:r>
    </w:p>
    <w:p w14:paraId="42F4C272" w14:textId="77777777" w:rsidR="00CF56D3" w:rsidRPr="00A5750B" w:rsidRDefault="00CF56D3" w:rsidP="008D57D1">
      <w:pPr>
        <w:spacing w:line="276" w:lineRule="auto"/>
        <w:jc w:val="both"/>
        <w:rPr>
          <w:rFonts w:ascii="Times New Roman" w:hAnsi="Times New Roman" w:cs="Times New Roman"/>
          <w:color w:val="152642"/>
          <w:sz w:val="22"/>
          <w:szCs w:val="22"/>
          <w:lang w:val="el-GR"/>
        </w:rPr>
      </w:pPr>
      <w:r w:rsidRPr="00A5750B">
        <w:rPr>
          <w:rFonts w:ascii="Times New Roman" w:hAnsi="Times New Roman" w:cs="Times New Roman"/>
          <w:color w:val="152642"/>
          <w:sz w:val="22"/>
          <w:szCs w:val="22"/>
          <w:lang w:val="el-GR"/>
        </w:rPr>
        <w:t>Εξοχότατε,</w:t>
      </w:r>
    </w:p>
    <w:p w14:paraId="42D467FB" w14:textId="77777777" w:rsidR="00CF56D3" w:rsidRPr="00A5750B" w:rsidRDefault="00CF56D3" w:rsidP="008D57D1">
      <w:pPr>
        <w:spacing w:line="276" w:lineRule="auto"/>
        <w:jc w:val="both"/>
        <w:rPr>
          <w:rFonts w:ascii="Times New Roman" w:hAnsi="Times New Roman" w:cs="Times New Roman"/>
          <w:color w:val="152642"/>
          <w:sz w:val="22"/>
          <w:szCs w:val="22"/>
          <w:lang w:val="el-GR"/>
        </w:rPr>
      </w:pPr>
      <w:r w:rsidRPr="00A5750B">
        <w:rPr>
          <w:rFonts w:ascii="Times New Roman" w:hAnsi="Times New Roman" w:cs="Times New Roman"/>
          <w:color w:val="152642"/>
          <w:sz w:val="22"/>
          <w:szCs w:val="22"/>
          <w:lang w:val="el-GR"/>
        </w:rPr>
        <w:t>ζητούμε την παρέμβασή σας, προκειμένου να υπάρξει διαφορετική μεταχείριση του Ασύλου Ανιάτων από τις ιδιωτικές κλινικές, στις διατάξεις του πολυνομοσχεδίου υπουργείου Οικονομικών και να μπορέσει το Άσυλο Ανιάτων να συνεχίσει το έργο του προς τους ανήμπορους ασθενείς.</w:t>
      </w:r>
    </w:p>
    <w:p w14:paraId="69A5D67B" w14:textId="77777777" w:rsidR="00CF56D3" w:rsidRPr="00A5750B" w:rsidRDefault="00CF56D3" w:rsidP="008D57D1">
      <w:pPr>
        <w:spacing w:line="276" w:lineRule="auto"/>
        <w:jc w:val="both"/>
        <w:rPr>
          <w:rFonts w:ascii="Times New Roman" w:hAnsi="Times New Roman" w:cs="Times New Roman"/>
          <w:color w:val="152642"/>
          <w:sz w:val="22"/>
          <w:szCs w:val="22"/>
          <w:lang w:val="el-GR"/>
        </w:rPr>
      </w:pPr>
      <w:r w:rsidRPr="00A5750B">
        <w:rPr>
          <w:rFonts w:ascii="Times New Roman" w:hAnsi="Times New Roman" w:cs="Times New Roman"/>
          <w:color w:val="152642"/>
          <w:sz w:val="22"/>
          <w:szCs w:val="22"/>
          <w:lang w:val="el-GR"/>
        </w:rPr>
        <w:t xml:space="preserve">Η εφαρμογή του </w:t>
      </w:r>
      <w:r w:rsidRPr="00A5750B">
        <w:rPr>
          <w:rFonts w:ascii="Times New Roman" w:hAnsi="Times New Roman" w:cs="Times New Roman"/>
          <w:color w:val="152642"/>
          <w:sz w:val="22"/>
          <w:szCs w:val="22"/>
        </w:rPr>
        <w:t>clawback</w:t>
      </w:r>
      <w:r w:rsidRPr="00A5750B">
        <w:rPr>
          <w:rFonts w:ascii="Times New Roman" w:hAnsi="Times New Roman" w:cs="Times New Roman"/>
          <w:color w:val="152642"/>
          <w:sz w:val="22"/>
          <w:szCs w:val="22"/>
          <w:lang w:val="el-GR"/>
        </w:rPr>
        <w:t xml:space="preserve"> στις οφειλές του ΕΟΠΥΥ προς το Άσυλο Ανιάτων θα σημάνει την αναστολ</w:t>
      </w:r>
      <w:r w:rsidR="00A92461">
        <w:rPr>
          <w:rFonts w:ascii="Times New Roman" w:hAnsi="Times New Roman" w:cs="Times New Roman"/>
          <w:color w:val="152642"/>
          <w:sz w:val="22"/>
          <w:szCs w:val="22"/>
          <w:lang w:val="el-GR"/>
        </w:rPr>
        <w:t>ή λειτουργίας του</w:t>
      </w:r>
      <w:r w:rsidRPr="00A5750B">
        <w:rPr>
          <w:rFonts w:ascii="Times New Roman" w:hAnsi="Times New Roman" w:cs="Times New Roman"/>
          <w:color w:val="152642"/>
          <w:sz w:val="22"/>
          <w:szCs w:val="22"/>
          <w:lang w:val="el-GR"/>
        </w:rPr>
        <w:t>, με ότι αυτό συν</w:t>
      </w:r>
      <w:r w:rsidR="00C21A1C" w:rsidRPr="00A5750B">
        <w:rPr>
          <w:rFonts w:ascii="Times New Roman" w:hAnsi="Times New Roman" w:cs="Times New Roman"/>
          <w:color w:val="152642"/>
          <w:sz w:val="22"/>
          <w:szCs w:val="22"/>
          <w:lang w:val="el-GR"/>
        </w:rPr>
        <w:t>ε</w:t>
      </w:r>
      <w:r w:rsidRPr="00A5750B">
        <w:rPr>
          <w:rFonts w:ascii="Times New Roman" w:hAnsi="Times New Roman" w:cs="Times New Roman"/>
          <w:color w:val="152642"/>
          <w:sz w:val="22"/>
          <w:szCs w:val="22"/>
          <w:lang w:val="el-GR"/>
        </w:rPr>
        <w:t>πάγεται.</w:t>
      </w:r>
    </w:p>
    <w:p w14:paraId="1A2225C5" w14:textId="77777777" w:rsidR="00DD3B74" w:rsidRPr="00A5750B" w:rsidRDefault="00CF56D3" w:rsidP="00CA5818">
      <w:pPr>
        <w:spacing w:line="276" w:lineRule="auto"/>
        <w:ind w:left="3600" w:firstLine="720"/>
        <w:jc w:val="both"/>
        <w:rPr>
          <w:rFonts w:ascii="Times New Roman" w:hAnsi="Times New Roman" w:cs="Times New Roman"/>
          <w:color w:val="152642"/>
          <w:sz w:val="22"/>
          <w:szCs w:val="22"/>
          <w:lang w:val="el-GR"/>
        </w:rPr>
      </w:pPr>
      <w:r w:rsidRPr="00A5750B">
        <w:rPr>
          <w:rFonts w:ascii="Times New Roman" w:hAnsi="Times New Roman" w:cs="Times New Roman"/>
          <w:color w:val="152642"/>
          <w:sz w:val="22"/>
          <w:szCs w:val="22"/>
          <w:lang w:val="el-GR"/>
        </w:rPr>
        <w:t>Με τιμή</w:t>
      </w:r>
    </w:p>
    <w:p w14:paraId="2B0FBE6D" w14:textId="77777777" w:rsidR="00DD3B74" w:rsidRPr="00A5750B" w:rsidRDefault="00F62500" w:rsidP="008D57D1">
      <w:pPr>
        <w:spacing w:line="276" w:lineRule="auto"/>
        <w:ind w:left="2160" w:firstLine="720"/>
        <w:jc w:val="both"/>
        <w:rPr>
          <w:rFonts w:ascii="Times New Roman" w:hAnsi="Times New Roman" w:cs="Times New Roman"/>
          <w:color w:val="152642"/>
          <w:sz w:val="22"/>
          <w:szCs w:val="22"/>
          <w:lang w:val="el-GR"/>
        </w:rPr>
      </w:pPr>
      <w:r>
        <w:rPr>
          <w:rFonts w:ascii="Times New Roman" w:hAnsi="Times New Roman" w:cs="Times New Roman"/>
          <w:color w:val="152642"/>
          <w:sz w:val="22"/>
          <w:szCs w:val="22"/>
          <w:lang w:val="el-GR"/>
        </w:rPr>
        <w:t>Η πρόεδρος του Δ.Σ</w:t>
      </w:r>
      <w:r w:rsidR="00DD3B74" w:rsidRPr="00A5750B">
        <w:rPr>
          <w:rFonts w:ascii="Times New Roman" w:hAnsi="Times New Roman" w:cs="Times New Roman"/>
          <w:color w:val="152642"/>
          <w:sz w:val="22"/>
          <w:szCs w:val="22"/>
          <w:lang w:val="el-GR"/>
        </w:rPr>
        <w:t>. του Ασύλου Ανιάτων</w:t>
      </w:r>
    </w:p>
    <w:p w14:paraId="1609167F" w14:textId="77777777" w:rsidR="00DD3B74" w:rsidRPr="00A5750B" w:rsidRDefault="00CA5818" w:rsidP="00CA5818">
      <w:pPr>
        <w:spacing w:line="276" w:lineRule="auto"/>
        <w:ind w:left="3600"/>
        <w:jc w:val="both"/>
        <w:rPr>
          <w:rFonts w:ascii="Times New Roman" w:hAnsi="Times New Roman" w:cs="Times New Roman"/>
          <w:color w:val="152642"/>
          <w:sz w:val="22"/>
          <w:szCs w:val="22"/>
          <w:lang w:val="el-GR"/>
        </w:rPr>
      </w:pPr>
      <w:r w:rsidRPr="00E71CF5">
        <w:rPr>
          <w:rFonts w:ascii="Times New Roman" w:hAnsi="Times New Roman" w:cs="Times New Roman"/>
          <w:color w:val="152642"/>
          <w:sz w:val="22"/>
          <w:szCs w:val="22"/>
          <w:lang w:val="el-GR"/>
        </w:rPr>
        <w:t xml:space="preserve">        </w:t>
      </w:r>
      <w:r w:rsidR="00DD3B74" w:rsidRPr="00A5750B">
        <w:rPr>
          <w:rFonts w:ascii="Times New Roman" w:hAnsi="Times New Roman" w:cs="Times New Roman"/>
          <w:color w:val="152642"/>
          <w:sz w:val="22"/>
          <w:szCs w:val="22"/>
          <w:lang w:val="el-GR"/>
        </w:rPr>
        <w:t>Ιωάννα Ηλιάδη</w:t>
      </w:r>
    </w:p>
    <w:p w14:paraId="75B0B0C5" w14:textId="77777777" w:rsidR="00DD3B74" w:rsidRPr="00A5750B" w:rsidRDefault="00DD3B74" w:rsidP="008D57D1">
      <w:pPr>
        <w:spacing w:line="276" w:lineRule="auto"/>
        <w:jc w:val="both"/>
        <w:rPr>
          <w:rFonts w:ascii="Times New Roman" w:hAnsi="Times New Roman" w:cs="Times New Roman"/>
          <w:color w:val="152642"/>
          <w:sz w:val="22"/>
          <w:szCs w:val="22"/>
          <w:lang w:val="el-GR"/>
        </w:rPr>
      </w:pPr>
    </w:p>
    <w:p w14:paraId="167A5CF8" w14:textId="77777777" w:rsidR="00F9017B" w:rsidRPr="004663AB" w:rsidRDefault="00F9017B" w:rsidP="008D57D1">
      <w:pPr>
        <w:spacing w:line="276" w:lineRule="auto"/>
        <w:jc w:val="both"/>
        <w:rPr>
          <w:rFonts w:ascii="Times New Roman" w:hAnsi="Times New Roman" w:cs="Times New Roman"/>
          <w:sz w:val="22"/>
          <w:szCs w:val="22"/>
          <w:lang w:val="el-GR"/>
        </w:rPr>
      </w:pPr>
    </w:p>
    <w:sectPr w:rsidR="00F9017B" w:rsidRPr="004663AB" w:rsidSect="00F9017B">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55"/>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55"/>
    <w:family w:val="auto"/>
    <w:pitch w:val="variable"/>
    <w:sig w:usb0="E0002AFF" w:usb1="C0007841" w:usb2="00000009" w:usb3="00000000" w:csb0="000001FF" w:csb1="00000000"/>
  </w:font>
  <w:font w:name="Tahoma">
    <w:panose1 w:val="020B0604030504040204"/>
    <w:charset w:val="55"/>
    <w:family w:val="auto"/>
    <w:pitch w:val="variable"/>
    <w:sig w:usb0="00000083" w:usb1="00000000" w:usb2="00000000" w:usb3="00000000" w:csb0="00000009" w:csb1="00000000"/>
  </w:font>
  <w:font w:name="Arial">
    <w:panose1 w:val="020B0604020202020204"/>
    <w:charset w:val="55"/>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55"/>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6D3"/>
    <w:rsid w:val="001302F6"/>
    <w:rsid w:val="003E4328"/>
    <w:rsid w:val="004663AB"/>
    <w:rsid w:val="0053317C"/>
    <w:rsid w:val="00553C86"/>
    <w:rsid w:val="00561DD9"/>
    <w:rsid w:val="005D525E"/>
    <w:rsid w:val="007E1A56"/>
    <w:rsid w:val="008D57D1"/>
    <w:rsid w:val="008E1752"/>
    <w:rsid w:val="009452A8"/>
    <w:rsid w:val="0097074F"/>
    <w:rsid w:val="009C5C39"/>
    <w:rsid w:val="00A5750B"/>
    <w:rsid w:val="00A92461"/>
    <w:rsid w:val="00A93615"/>
    <w:rsid w:val="00AC2428"/>
    <w:rsid w:val="00BA023C"/>
    <w:rsid w:val="00C21A1C"/>
    <w:rsid w:val="00CA5818"/>
    <w:rsid w:val="00CF56D3"/>
    <w:rsid w:val="00DD3B74"/>
    <w:rsid w:val="00DE1EF5"/>
    <w:rsid w:val="00E15386"/>
    <w:rsid w:val="00E71CF5"/>
    <w:rsid w:val="00E84AE9"/>
    <w:rsid w:val="00EE4AF5"/>
    <w:rsid w:val="00EF2793"/>
    <w:rsid w:val="00F10CA6"/>
    <w:rsid w:val="00F34415"/>
    <w:rsid w:val="00F62500"/>
    <w:rsid w:val="00F9017B"/>
    <w:rsid w:val="00FE07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0E0002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3E4328"/>
    <w:rPr>
      <w:color w:val="0000FF"/>
      <w:u w:val="single"/>
    </w:rPr>
  </w:style>
  <w:style w:type="paragraph" w:styleId="NoSpacing">
    <w:name w:val="No Spacing"/>
    <w:uiPriority w:val="1"/>
    <w:qFormat/>
    <w:rsid w:val="003E4328"/>
    <w:pPr>
      <w:widowControl w:val="0"/>
      <w:autoSpaceDE w:val="0"/>
      <w:autoSpaceDN w:val="0"/>
      <w:adjustRightInd w:val="0"/>
    </w:pPr>
    <w:rPr>
      <w:rFonts w:ascii="Times New Roman" w:eastAsia="Times New Roman" w:hAnsi="Times New Roman" w:cs="Times New Roman"/>
      <w:sz w:val="20"/>
      <w:szCs w:val="20"/>
      <w:lang w:val="el-GR" w:eastAsia="el-GR"/>
    </w:rPr>
  </w:style>
  <w:style w:type="paragraph" w:styleId="BalloonText">
    <w:name w:val="Balloon Text"/>
    <w:basedOn w:val="Normal"/>
    <w:link w:val="BalloonTextChar"/>
    <w:uiPriority w:val="99"/>
    <w:semiHidden/>
    <w:unhideWhenUsed/>
    <w:rsid w:val="003E4328"/>
    <w:rPr>
      <w:rFonts w:ascii="Tahoma" w:hAnsi="Tahoma" w:cs="Tahoma"/>
      <w:sz w:val="16"/>
      <w:szCs w:val="16"/>
    </w:rPr>
  </w:style>
  <w:style w:type="character" w:customStyle="1" w:styleId="BalloonTextChar">
    <w:name w:val="Balloon Text Char"/>
    <w:basedOn w:val="DefaultParagraphFont"/>
    <w:link w:val="BalloonText"/>
    <w:uiPriority w:val="99"/>
    <w:semiHidden/>
    <w:rsid w:val="003E4328"/>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3E4328"/>
    <w:rPr>
      <w:color w:val="0000FF"/>
      <w:u w:val="single"/>
    </w:rPr>
  </w:style>
  <w:style w:type="paragraph" w:styleId="NoSpacing">
    <w:name w:val="No Spacing"/>
    <w:uiPriority w:val="1"/>
    <w:qFormat/>
    <w:rsid w:val="003E4328"/>
    <w:pPr>
      <w:widowControl w:val="0"/>
      <w:autoSpaceDE w:val="0"/>
      <w:autoSpaceDN w:val="0"/>
      <w:adjustRightInd w:val="0"/>
    </w:pPr>
    <w:rPr>
      <w:rFonts w:ascii="Times New Roman" w:eastAsia="Times New Roman" w:hAnsi="Times New Roman" w:cs="Times New Roman"/>
      <w:sz w:val="20"/>
      <w:szCs w:val="20"/>
      <w:lang w:val="el-GR" w:eastAsia="el-GR"/>
    </w:rPr>
  </w:style>
  <w:style w:type="paragraph" w:styleId="BalloonText">
    <w:name w:val="Balloon Text"/>
    <w:basedOn w:val="Normal"/>
    <w:link w:val="BalloonTextChar"/>
    <w:uiPriority w:val="99"/>
    <w:semiHidden/>
    <w:unhideWhenUsed/>
    <w:rsid w:val="003E4328"/>
    <w:rPr>
      <w:rFonts w:ascii="Tahoma" w:hAnsi="Tahoma" w:cs="Tahoma"/>
      <w:sz w:val="16"/>
      <w:szCs w:val="16"/>
    </w:rPr>
  </w:style>
  <w:style w:type="character" w:customStyle="1" w:styleId="BalloonTextChar">
    <w:name w:val="Balloon Text Char"/>
    <w:basedOn w:val="DefaultParagraphFont"/>
    <w:link w:val="BalloonText"/>
    <w:uiPriority w:val="99"/>
    <w:semiHidden/>
    <w:rsid w:val="003E43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mailto:iiliadi@asylonaniaton.gr"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786</Words>
  <Characters>4482</Characters>
  <Application>Microsoft Macintosh Word</Application>
  <DocSecurity>0</DocSecurity>
  <Lines>37</Lines>
  <Paragraphs>10</Paragraphs>
  <ScaleCrop>false</ScaleCrop>
  <Company>nkomninou@gmail.com</Company>
  <LinksUpToDate>false</LinksUpToDate>
  <CharactersWithSpaces>5258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komninou</dc:creator>
  <cp:lastModifiedBy>nina komninou</cp:lastModifiedBy>
  <cp:revision>3</cp:revision>
  <dcterms:created xsi:type="dcterms:W3CDTF">2013-07-14T20:15:00Z</dcterms:created>
  <dcterms:modified xsi:type="dcterms:W3CDTF">2013-07-14T20:21:00Z</dcterms:modified>
</cp:coreProperties>
</file>